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77B7" w14:textId="77777777" w:rsidR="00350A51" w:rsidRPr="003C3B13" w:rsidRDefault="00350A51" w:rsidP="00350A51">
      <w:pPr>
        <w:rPr>
          <w:rFonts w:cs="Arial"/>
          <w:sz w:val="20"/>
          <w:lang w:val="en-US"/>
        </w:rPr>
      </w:pPr>
    </w:p>
    <w:p w14:paraId="1A1F4182" w14:textId="77777777" w:rsidR="00415D3A" w:rsidRPr="00A06B35" w:rsidRDefault="00415D3A" w:rsidP="00415D3A">
      <w:pPr>
        <w:spacing w:after="160" w:line="259" w:lineRule="auto"/>
        <w:rPr>
          <w:rFonts w:ascii="Arial" w:eastAsia="Calibri" w:hAnsi="Arial" w:cs="Arial"/>
          <w:b/>
          <w:bCs/>
          <w:szCs w:val="24"/>
          <w:lang w:val="en-US" w:eastAsia="en-US"/>
        </w:rPr>
      </w:pPr>
      <w:bookmarkStart w:id="0" w:name="_Hlk76652326"/>
      <w:r w:rsidRPr="00A06B35">
        <w:rPr>
          <w:rFonts w:ascii="Arial" w:eastAsia="Calibri" w:hAnsi="Arial" w:cs="Arial"/>
          <w:b/>
          <w:bCs/>
          <w:szCs w:val="24"/>
          <w:lang w:val="en-US" w:eastAsia="en-US"/>
        </w:rPr>
        <w:t>Two ORF co-productions win at Deauville Green Awards 2021</w:t>
      </w:r>
    </w:p>
    <w:p w14:paraId="3C20C81B" w14:textId="77777777" w:rsidR="00415D3A" w:rsidRPr="00415D3A" w:rsidRDefault="00415D3A" w:rsidP="00415D3A">
      <w:pPr>
        <w:spacing w:after="160" w:line="259" w:lineRule="auto"/>
        <w:rPr>
          <w:rFonts w:ascii="Arial" w:eastAsia="Calibri" w:hAnsi="Arial" w:cs="Arial"/>
          <w:b/>
          <w:bCs/>
          <w:sz w:val="22"/>
          <w:szCs w:val="22"/>
          <w:lang w:val="en-US" w:eastAsia="en-US"/>
        </w:rPr>
      </w:pPr>
      <w:r w:rsidRPr="00415D3A">
        <w:rPr>
          <w:rFonts w:ascii="Arial" w:eastAsia="Calibri" w:hAnsi="Arial" w:cs="Arial"/>
          <w:b/>
          <w:bCs/>
          <w:sz w:val="22"/>
          <w:szCs w:val="22"/>
          <w:lang w:val="en-US" w:eastAsia="en-US"/>
        </w:rPr>
        <w:t xml:space="preserve">ORF </w:t>
      </w:r>
      <w:proofErr w:type="spellStart"/>
      <w:r w:rsidRPr="00415D3A">
        <w:rPr>
          <w:rFonts w:ascii="Arial" w:eastAsia="Calibri" w:hAnsi="Arial" w:cs="Arial"/>
          <w:b/>
          <w:bCs/>
          <w:sz w:val="22"/>
          <w:szCs w:val="22"/>
          <w:lang w:val="en-US" w:eastAsia="en-US"/>
        </w:rPr>
        <w:t>Universum’s</w:t>
      </w:r>
      <w:proofErr w:type="spellEnd"/>
      <w:r w:rsidRPr="00415D3A">
        <w:rPr>
          <w:rFonts w:ascii="Arial" w:eastAsia="Calibri" w:hAnsi="Arial" w:cs="Arial"/>
          <w:b/>
          <w:bCs/>
          <w:sz w:val="22"/>
          <w:szCs w:val="22"/>
          <w:lang w:val="en-US" w:eastAsia="en-US"/>
        </w:rPr>
        <w:t xml:space="preserve"> wildlife &amp; nature highlight “Leopard Legacy” and the documentary “The Art of Soap-Making” both won the </w:t>
      </w:r>
      <w:proofErr w:type="spellStart"/>
      <w:r w:rsidRPr="00415D3A">
        <w:rPr>
          <w:rFonts w:ascii="Arial" w:eastAsia="Calibri" w:hAnsi="Arial" w:cs="Arial"/>
          <w:b/>
          <w:bCs/>
          <w:sz w:val="22"/>
          <w:szCs w:val="22"/>
          <w:lang w:val="en-US" w:eastAsia="en-US"/>
        </w:rPr>
        <w:t>Trophée</w:t>
      </w:r>
      <w:proofErr w:type="spellEnd"/>
      <w:r w:rsidRPr="00415D3A">
        <w:rPr>
          <w:rFonts w:ascii="Arial" w:eastAsia="Calibri" w:hAnsi="Arial" w:cs="Arial"/>
          <w:b/>
          <w:bCs/>
          <w:sz w:val="22"/>
          <w:szCs w:val="22"/>
          <w:lang w:val="en-US" w:eastAsia="en-US"/>
        </w:rPr>
        <w:t xml:space="preserve"> Argent</w:t>
      </w:r>
      <w:r w:rsidRPr="00415D3A">
        <w:rPr>
          <w:rFonts w:ascii="Arial" w:eastAsia="Calibri" w:hAnsi="Arial" w:cs="Arial"/>
          <w:sz w:val="22"/>
          <w:szCs w:val="22"/>
          <w:lang w:val="en-US" w:eastAsia="en-US"/>
        </w:rPr>
        <w:t xml:space="preserve"> </w:t>
      </w:r>
      <w:r w:rsidRPr="00415D3A">
        <w:rPr>
          <w:rFonts w:ascii="Arial" w:eastAsia="Calibri" w:hAnsi="Arial" w:cs="Arial"/>
          <w:b/>
          <w:bCs/>
          <w:sz w:val="22"/>
          <w:szCs w:val="22"/>
          <w:lang w:val="en-US" w:eastAsia="en-US"/>
        </w:rPr>
        <w:t>at the 10</w:t>
      </w:r>
      <w:r w:rsidRPr="00415D3A">
        <w:rPr>
          <w:rFonts w:ascii="Arial" w:eastAsia="Calibri" w:hAnsi="Arial" w:cs="Arial"/>
          <w:b/>
          <w:bCs/>
          <w:sz w:val="22"/>
          <w:szCs w:val="22"/>
          <w:vertAlign w:val="superscript"/>
          <w:lang w:val="en-US" w:eastAsia="en-US"/>
        </w:rPr>
        <w:t>th</w:t>
      </w:r>
      <w:r w:rsidRPr="00415D3A">
        <w:rPr>
          <w:rFonts w:ascii="Arial" w:eastAsia="Calibri" w:hAnsi="Arial" w:cs="Arial"/>
          <w:b/>
          <w:bCs/>
          <w:sz w:val="22"/>
          <w:szCs w:val="22"/>
          <w:lang w:val="en-US" w:eastAsia="en-US"/>
        </w:rPr>
        <w:t xml:space="preserve"> edition of the Deauville Green Awards 2021.</w:t>
      </w:r>
    </w:p>
    <w:p w14:paraId="50A99045" w14:textId="45DA0355" w:rsidR="00415D3A" w:rsidRPr="00415D3A" w:rsidRDefault="00415D3A" w:rsidP="00415D3A">
      <w:pPr>
        <w:spacing w:after="160" w:line="259" w:lineRule="auto"/>
        <w:rPr>
          <w:rFonts w:ascii="Arial" w:eastAsia="Calibri" w:hAnsi="Arial" w:cs="Arial"/>
          <w:sz w:val="22"/>
          <w:szCs w:val="22"/>
          <w:lang w:val="en-US" w:eastAsia="en-US"/>
        </w:rPr>
      </w:pPr>
      <w:r w:rsidRPr="00415D3A">
        <w:rPr>
          <w:rFonts w:ascii="Arial" w:eastAsia="Calibri" w:hAnsi="Arial" w:cs="Arial"/>
          <w:sz w:val="22"/>
          <w:szCs w:val="22"/>
          <w:lang w:val="en-US" w:eastAsia="en-US"/>
        </w:rPr>
        <w:t xml:space="preserve">Deauville/Vienna – Sea, films and sun: those where the keywords of the Deauville Green Awards that took place as a hybrid event at the Côte </w:t>
      </w:r>
      <w:proofErr w:type="spellStart"/>
      <w:r w:rsidRPr="00415D3A">
        <w:rPr>
          <w:rFonts w:ascii="Arial" w:eastAsia="Calibri" w:hAnsi="Arial" w:cs="Arial"/>
          <w:sz w:val="22"/>
          <w:szCs w:val="22"/>
          <w:lang w:val="en-US" w:eastAsia="en-US"/>
        </w:rPr>
        <w:t>Fleurie</w:t>
      </w:r>
      <w:proofErr w:type="spellEnd"/>
      <w:r w:rsidRPr="00415D3A">
        <w:rPr>
          <w:rFonts w:ascii="Arial" w:eastAsia="Calibri" w:hAnsi="Arial" w:cs="Arial"/>
          <w:sz w:val="22"/>
          <w:szCs w:val="22"/>
          <w:lang w:val="en-US" w:eastAsia="en-US"/>
        </w:rPr>
        <w:t>, from June 16</w:t>
      </w:r>
      <w:r>
        <w:rPr>
          <w:rFonts w:ascii="Arial" w:eastAsia="Calibri" w:hAnsi="Arial" w:cs="Arial"/>
          <w:sz w:val="22"/>
          <w:szCs w:val="22"/>
          <w:lang w:val="en-US" w:eastAsia="en-US"/>
        </w:rPr>
        <w:t xml:space="preserve"> - </w:t>
      </w:r>
      <w:r w:rsidRPr="00415D3A">
        <w:rPr>
          <w:rFonts w:ascii="Arial" w:eastAsia="Calibri" w:hAnsi="Arial" w:cs="Arial"/>
          <w:sz w:val="22"/>
          <w:szCs w:val="22"/>
          <w:lang w:val="en-US" w:eastAsia="en-US"/>
        </w:rPr>
        <w:t>17, 2021.</w:t>
      </w:r>
      <w:r w:rsidRPr="00415D3A">
        <w:rPr>
          <w:rFonts w:ascii="Arial" w:eastAsia="Calibri" w:hAnsi="Arial" w:cs="Arial"/>
          <w:sz w:val="22"/>
          <w:szCs w:val="22"/>
          <w:lang w:val="en-US" w:eastAsia="en-US"/>
        </w:rPr>
        <w:br/>
        <w:t xml:space="preserve">From the record-breaking 500 films in competition from all over the world, “Leopard Legacy” and “The Art of Soap-Making” were selected by the international jury. </w:t>
      </w:r>
    </w:p>
    <w:p w14:paraId="14108674" w14:textId="77777777" w:rsidR="00415D3A" w:rsidRPr="00415D3A" w:rsidRDefault="00415D3A" w:rsidP="00415D3A">
      <w:pPr>
        <w:spacing w:after="160" w:line="259" w:lineRule="auto"/>
        <w:rPr>
          <w:rFonts w:ascii="Arial" w:eastAsia="Calibri" w:hAnsi="Arial" w:cs="Arial"/>
          <w:sz w:val="22"/>
          <w:szCs w:val="22"/>
          <w:lang w:val="en-US" w:eastAsia="en-US"/>
        </w:rPr>
      </w:pPr>
      <w:r w:rsidRPr="00415D3A">
        <w:rPr>
          <w:rFonts w:ascii="Arial" w:eastAsia="Calibri" w:hAnsi="Arial" w:cs="Arial"/>
          <w:sz w:val="22"/>
          <w:szCs w:val="22"/>
          <w:lang w:val="en-US" w:eastAsia="en-US"/>
        </w:rPr>
        <w:t xml:space="preserve">In “Leopard Legacy” – a co-production by Into Nature Productions and Kurt Mayer Film, ORF, ARTE and WDR, in association with ORF-Enterprise – award-winning filmmakers Will and Lianne Steenkamp followed the journey of the powerful leopardess </w:t>
      </w:r>
      <w:proofErr w:type="spellStart"/>
      <w:r w:rsidRPr="00415D3A">
        <w:rPr>
          <w:rFonts w:ascii="Arial" w:eastAsia="Calibri" w:hAnsi="Arial" w:cs="Arial"/>
          <w:sz w:val="22"/>
          <w:szCs w:val="22"/>
          <w:lang w:val="en-US" w:eastAsia="en-US"/>
        </w:rPr>
        <w:t>Olimba</w:t>
      </w:r>
      <w:proofErr w:type="spellEnd"/>
      <w:r w:rsidRPr="00415D3A">
        <w:rPr>
          <w:rFonts w:ascii="Arial" w:eastAsia="Calibri" w:hAnsi="Arial" w:cs="Arial"/>
          <w:sz w:val="22"/>
          <w:szCs w:val="22"/>
          <w:lang w:val="en-US" w:eastAsia="en-US"/>
        </w:rPr>
        <w:t xml:space="preserve"> for more than three years and thus captured her life in her prime. </w:t>
      </w:r>
      <w:proofErr w:type="spellStart"/>
      <w:r w:rsidRPr="00415D3A">
        <w:rPr>
          <w:rFonts w:ascii="Arial" w:eastAsia="Calibri" w:hAnsi="Arial" w:cs="Arial"/>
          <w:sz w:val="22"/>
          <w:szCs w:val="22"/>
          <w:lang w:val="en-US" w:eastAsia="en-US"/>
        </w:rPr>
        <w:t>Olimba</w:t>
      </w:r>
      <w:proofErr w:type="spellEnd"/>
      <w:r w:rsidRPr="00415D3A">
        <w:rPr>
          <w:rFonts w:ascii="Arial" w:eastAsia="Calibri" w:hAnsi="Arial" w:cs="Arial"/>
          <w:sz w:val="22"/>
          <w:szCs w:val="22"/>
          <w:lang w:val="en-US" w:eastAsia="en-US"/>
        </w:rPr>
        <w:t xml:space="preserve"> is not only a formidable hunter and a courageous ruler, but also a devoted mother. As she faces the challenging task of motherhood, she is also confronted with the constant battle to hunt successfully, defend her prime territory, and protect her two cubs from her enemies. The documentary was awarded in the category “Preservation of the biodiversity”.</w:t>
      </w:r>
    </w:p>
    <w:p w14:paraId="5902CC62" w14:textId="77777777" w:rsidR="00415D3A" w:rsidRPr="00415D3A" w:rsidRDefault="00415D3A" w:rsidP="00415D3A">
      <w:pPr>
        <w:spacing w:after="160" w:line="259" w:lineRule="auto"/>
        <w:rPr>
          <w:rFonts w:ascii="Arial" w:eastAsia="Calibri" w:hAnsi="Arial" w:cs="Arial"/>
          <w:sz w:val="22"/>
          <w:szCs w:val="22"/>
          <w:lang w:val="en-US" w:eastAsia="en-US"/>
        </w:rPr>
      </w:pPr>
      <w:r w:rsidRPr="00415D3A">
        <w:rPr>
          <w:rFonts w:ascii="Arial" w:eastAsia="Calibri" w:hAnsi="Arial" w:cs="Arial"/>
          <w:sz w:val="22"/>
          <w:szCs w:val="22"/>
          <w:lang w:val="en-US" w:eastAsia="en-US"/>
        </w:rPr>
        <w:t xml:space="preserve">The co-production by ORF III and Alexander </w:t>
      </w:r>
      <w:proofErr w:type="spellStart"/>
      <w:r w:rsidRPr="00415D3A">
        <w:rPr>
          <w:rFonts w:ascii="Arial" w:eastAsia="Calibri" w:hAnsi="Arial" w:cs="Arial"/>
          <w:sz w:val="22"/>
          <w:szCs w:val="22"/>
          <w:lang w:val="en-US" w:eastAsia="en-US"/>
        </w:rPr>
        <w:t>Schukoff</w:t>
      </w:r>
      <w:proofErr w:type="spellEnd"/>
      <w:r w:rsidRPr="00415D3A">
        <w:rPr>
          <w:rFonts w:ascii="Arial" w:eastAsia="Calibri" w:hAnsi="Arial" w:cs="Arial"/>
          <w:sz w:val="22"/>
          <w:szCs w:val="22"/>
          <w:lang w:val="en-US" w:eastAsia="en-US"/>
        </w:rPr>
        <w:t xml:space="preserve"> Film “The Art of Soap-Making” takes us into the world of soap - starting from its invention in the distant past, up until becoming a potential lifesaver during the recent coronavirus crisis. Soap has gradually turned into the most widely used everyday consumer good and is thus indispensable. It has become so natural that you hardly think about where it comes from, who invented it or how it is made.</w:t>
      </w:r>
      <w:r w:rsidRPr="00415D3A">
        <w:rPr>
          <w:rFonts w:ascii="Arial" w:eastAsia="Calibri" w:hAnsi="Arial" w:cs="Arial"/>
          <w:sz w:val="22"/>
          <w:szCs w:val="22"/>
          <w:lang w:val="en-US" w:eastAsia="en-US"/>
        </w:rPr>
        <w:br/>
        <w:t xml:space="preserve">The production won in the category “Sustainable producing and circular economy”. </w:t>
      </w:r>
      <w:r w:rsidRPr="00415D3A">
        <w:rPr>
          <w:rFonts w:ascii="Arial" w:eastAsia="Calibri" w:hAnsi="Arial" w:cs="Arial"/>
          <w:sz w:val="22"/>
          <w:szCs w:val="22"/>
          <w:lang w:val="en-US" w:eastAsia="en-US"/>
        </w:rPr>
        <w:br/>
      </w:r>
      <w:r w:rsidRPr="00415D3A">
        <w:rPr>
          <w:rFonts w:ascii="Arial" w:eastAsia="Calibri" w:hAnsi="Arial" w:cs="Arial"/>
          <w:sz w:val="22"/>
          <w:szCs w:val="22"/>
          <w:lang w:val="en-US" w:eastAsia="en-US"/>
        </w:rPr>
        <w:br/>
        <w:t xml:space="preserve">The award-winning documentaries are </w:t>
      </w:r>
      <w:r w:rsidRPr="00415D3A">
        <w:rPr>
          <w:rFonts w:ascii="Arial" w:eastAsia="Calibri" w:hAnsi="Arial" w:cs="Arial"/>
          <w:b/>
          <w:bCs/>
          <w:sz w:val="22"/>
          <w:szCs w:val="22"/>
          <w:lang w:val="en-US" w:eastAsia="en-US"/>
        </w:rPr>
        <w:t>distributed worldwide by ORF-Enterprise</w:t>
      </w:r>
      <w:r w:rsidRPr="00415D3A">
        <w:rPr>
          <w:rFonts w:ascii="Arial" w:eastAsia="Calibri" w:hAnsi="Arial" w:cs="Arial"/>
          <w:sz w:val="22"/>
          <w:szCs w:val="22"/>
          <w:lang w:val="en-US" w:eastAsia="en-US"/>
        </w:rPr>
        <w:t xml:space="preserve"> </w:t>
      </w:r>
      <w:hyperlink r:id="rId7" w:history="1">
        <w:r w:rsidRPr="00415D3A">
          <w:rPr>
            <w:rFonts w:ascii="Arial" w:eastAsia="Calibri" w:hAnsi="Arial" w:cs="Arial"/>
            <w:color w:val="0563C1"/>
            <w:sz w:val="22"/>
            <w:szCs w:val="22"/>
            <w:u w:val="single"/>
            <w:lang w:val="en-US" w:eastAsia="en-US"/>
          </w:rPr>
          <w:t>https://contentsales.ORF.at</w:t>
        </w:r>
      </w:hyperlink>
      <w:r w:rsidRPr="00415D3A">
        <w:rPr>
          <w:rFonts w:ascii="Arial" w:eastAsia="Calibri" w:hAnsi="Arial" w:cs="Arial"/>
          <w:sz w:val="22"/>
          <w:szCs w:val="22"/>
          <w:lang w:val="en-US" w:eastAsia="en-US"/>
        </w:rPr>
        <w:t>.</w:t>
      </w:r>
    </w:p>
    <w:p w14:paraId="12036E24" w14:textId="77777777" w:rsidR="00415D3A" w:rsidRDefault="00415D3A" w:rsidP="00415D3A">
      <w:pPr>
        <w:spacing w:after="160" w:line="259" w:lineRule="auto"/>
        <w:rPr>
          <w:rFonts w:ascii="Arial" w:eastAsia="Calibri" w:hAnsi="Arial" w:cs="Arial"/>
          <w:sz w:val="22"/>
          <w:szCs w:val="22"/>
          <w:lang w:val="en-US" w:eastAsia="en-US"/>
        </w:rPr>
      </w:pPr>
      <w:r w:rsidRPr="00415D3A">
        <w:rPr>
          <w:rFonts w:ascii="Arial" w:eastAsia="Calibri" w:hAnsi="Arial" w:cs="Arial"/>
          <w:sz w:val="22"/>
          <w:szCs w:val="22"/>
          <w:lang w:val="en-US" w:eastAsia="en-US"/>
        </w:rPr>
        <w:br/>
        <w:t>Further information about the winners can be found here:</w:t>
      </w:r>
      <w:r w:rsidRPr="00415D3A">
        <w:rPr>
          <w:rFonts w:ascii="Arial" w:eastAsia="Calibri" w:hAnsi="Arial" w:cs="Arial"/>
          <w:b/>
          <w:bCs/>
          <w:sz w:val="22"/>
          <w:szCs w:val="22"/>
          <w:lang w:val="en-US" w:eastAsia="en-US"/>
        </w:rPr>
        <w:t xml:space="preserve"> </w:t>
      </w:r>
      <w:hyperlink r:id="rId8" w:history="1">
        <w:r w:rsidRPr="00415D3A">
          <w:rPr>
            <w:rFonts w:ascii="Arial" w:eastAsia="Calibri" w:hAnsi="Arial" w:cs="Arial"/>
            <w:color w:val="0563C1"/>
            <w:sz w:val="22"/>
            <w:szCs w:val="22"/>
            <w:u w:val="single"/>
            <w:lang w:val="en-US" w:eastAsia="en-US"/>
          </w:rPr>
          <w:t>https://www.deauvillegreenawards.com/en/competition/winners-2021</w:t>
        </w:r>
      </w:hyperlink>
    </w:p>
    <w:p w14:paraId="60EC9B15" w14:textId="77777777" w:rsidR="00415D3A" w:rsidRDefault="00415D3A">
      <w:pPr>
        <w:spacing w:after="200" w:line="276" w:lineRule="auto"/>
        <w:rPr>
          <w:rFonts w:ascii="Arial" w:eastAsia="Calibri" w:hAnsi="Arial" w:cs="Arial"/>
          <w:sz w:val="22"/>
          <w:szCs w:val="22"/>
          <w:lang w:val="en-US" w:eastAsia="en-US"/>
        </w:rPr>
      </w:pPr>
      <w:r>
        <w:rPr>
          <w:rFonts w:ascii="Arial" w:eastAsia="Calibri" w:hAnsi="Arial" w:cs="Arial"/>
          <w:sz w:val="22"/>
          <w:szCs w:val="22"/>
          <w:lang w:val="en-US" w:eastAsia="en-US"/>
        </w:rPr>
        <w:br w:type="page"/>
      </w:r>
    </w:p>
    <w:p w14:paraId="61292568" w14:textId="2AB39031" w:rsidR="00415D3A" w:rsidRPr="00415D3A" w:rsidRDefault="00415D3A" w:rsidP="00415D3A">
      <w:pPr>
        <w:spacing w:after="160" w:line="259" w:lineRule="auto"/>
        <w:rPr>
          <w:rFonts w:ascii="Arial" w:eastAsia="Calibri" w:hAnsi="Arial" w:cs="Arial"/>
          <w:sz w:val="22"/>
          <w:szCs w:val="22"/>
          <w:lang w:val="en-US" w:eastAsia="en-US"/>
        </w:rPr>
      </w:pPr>
      <w:r>
        <w:rPr>
          <w:rFonts w:ascii="Arial" w:eastAsia="Calibri" w:hAnsi="Arial" w:cs="Arial"/>
          <w:b/>
          <w:bCs/>
          <w:sz w:val="22"/>
          <w:szCs w:val="22"/>
          <w:lang w:val="en-US" w:eastAsia="en-US"/>
        </w:rPr>
        <w:lastRenderedPageBreak/>
        <w:br/>
      </w:r>
      <w:r w:rsidRPr="00415D3A">
        <w:rPr>
          <w:rFonts w:ascii="Arial" w:eastAsia="Calibri" w:hAnsi="Arial" w:cs="Arial"/>
          <w:b/>
          <w:bCs/>
          <w:sz w:val="22"/>
          <w:szCs w:val="22"/>
          <w:lang w:val="en-US" w:eastAsia="en-US"/>
        </w:rPr>
        <w:t>About ORF-Enterprise</w:t>
      </w:r>
    </w:p>
    <w:p w14:paraId="028D02DE" w14:textId="77777777" w:rsidR="00415D3A" w:rsidRPr="00415D3A" w:rsidRDefault="00415D3A" w:rsidP="00415D3A">
      <w:pPr>
        <w:spacing w:after="160" w:line="259" w:lineRule="auto"/>
        <w:rPr>
          <w:rFonts w:ascii="Arial" w:eastAsia="Calibri" w:hAnsi="Arial" w:cs="Arial"/>
          <w:sz w:val="22"/>
          <w:szCs w:val="22"/>
          <w:lang w:val="en-US" w:eastAsia="en-US"/>
        </w:rPr>
      </w:pPr>
      <w:r w:rsidRPr="00415D3A">
        <w:rPr>
          <w:rFonts w:ascii="Arial" w:eastAsia="Calibri" w:hAnsi="Arial" w:cs="Arial"/>
          <w:sz w:val="22"/>
          <w:szCs w:val="22"/>
          <w:lang w:val="en-US" w:eastAsia="en-US"/>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415D3A">
        <w:rPr>
          <w:rFonts w:ascii="Arial" w:eastAsia="Calibri" w:hAnsi="Arial" w:cs="Arial"/>
          <w:sz w:val="22"/>
          <w:szCs w:val="22"/>
          <w:lang w:val="en-US" w:eastAsia="en-US"/>
        </w:rPr>
        <w:t>Hitradio</w:t>
      </w:r>
      <w:proofErr w:type="spellEnd"/>
      <w:r w:rsidRPr="00415D3A">
        <w:rPr>
          <w:rFonts w:ascii="Arial" w:eastAsia="Calibri" w:hAnsi="Arial" w:cs="Arial"/>
          <w:sz w:val="22"/>
          <w:szCs w:val="22"/>
          <w:lang w:val="en-US" w:eastAsia="en-US"/>
        </w:rPr>
        <w:t xml:space="preserve"> Ö3, radio FM4), the print magazine ORF </w:t>
      </w:r>
      <w:proofErr w:type="spellStart"/>
      <w:r w:rsidRPr="00415D3A">
        <w:rPr>
          <w:rFonts w:ascii="Arial" w:eastAsia="Calibri" w:hAnsi="Arial" w:cs="Arial"/>
          <w:sz w:val="22"/>
          <w:szCs w:val="22"/>
          <w:lang w:val="en-US" w:eastAsia="en-US"/>
        </w:rPr>
        <w:t>nachlese</w:t>
      </w:r>
      <w:proofErr w:type="spellEnd"/>
      <w:r w:rsidRPr="00415D3A">
        <w:rPr>
          <w:rFonts w:ascii="Arial" w:eastAsia="Calibri" w:hAnsi="Arial" w:cs="Arial"/>
          <w:sz w:val="22"/>
          <w:szCs w:val="22"/>
          <w:lang w:val="en-US" w:eastAsia="en-US"/>
        </w:rPr>
        <w:t>, the entire digital output on ORF.at, ORF-</w:t>
      </w:r>
      <w:proofErr w:type="spellStart"/>
      <w:r w:rsidRPr="00415D3A">
        <w:rPr>
          <w:rFonts w:ascii="Arial" w:eastAsia="Calibri" w:hAnsi="Arial" w:cs="Arial"/>
          <w:sz w:val="22"/>
          <w:szCs w:val="22"/>
          <w:lang w:val="en-US" w:eastAsia="en-US"/>
        </w:rPr>
        <w:t>TVthek</w:t>
      </w:r>
      <w:proofErr w:type="spellEnd"/>
      <w:r w:rsidRPr="00415D3A">
        <w:rPr>
          <w:rFonts w:ascii="Arial" w:eastAsia="Calibri" w:hAnsi="Arial" w:cs="Arial"/>
          <w:sz w:val="22"/>
          <w:szCs w:val="22"/>
          <w:lang w:val="en-US" w:eastAsia="en-US"/>
        </w:rPr>
        <w:t xml:space="preserve"> and ORF-</w:t>
      </w:r>
      <w:proofErr w:type="spellStart"/>
      <w:r w:rsidRPr="00415D3A">
        <w:rPr>
          <w:rFonts w:ascii="Arial" w:eastAsia="Calibri" w:hAnsi="Arial" w:cs="Arial"/>
          <w:sz w:val="22"/>
          <w:szCs w:val="22"/>
          <w:lang w:val="en-US" w:eastAsia="en-US"/>
        </w:rPr>
        <w:t>Radiothek</w:t>
      </w:r>
      <w:proofErr w:type="spellEnd"/>
      <w:r w:rsidRPr="00415D3A">
        <w:rPr>
          <w:rFonts w:ascii="Arial" w:eastAsia="Calibri" w:hAnsi="Arial" w:cs="Arial"/>
          <w:sz w:val="22"/>
          <w:szCs w:val="22"/>
          <w:lang w:val="en-US" w:eastAsia="en-US"/>
        </w:rPr>
        <w:t xml:space="preserve"> as well as ORF TELETEXT. The Content Sales International and Licensing and Media </w:t>
      </w:r>
      <w:proofErr w:type="spellStart"/>
      <w:r w:rsidRPr="00415D3A">
        <w:rPr>
          <w:rFonts w:ascii="Arial" w:eastAsia="Calibri" w:hAnsi="Arial" w:cs="Arial"/>
          <w:sz w:val="22"/>
          <w:szCs w:val="22"/>
          <w:lang w:val="en-US" w:eastAsia="en-US"/>
        </w:rPr>
        <w:t>Cooperations</w:t>
      </w:r>
      <w:proofErr w:type="spellEnd"/>
      <w:r w:rsidRPr="00415D3A">
        <w:rPr>
          <w:rFonts w:ascii="Arial" w:eastAsia="Calibri" w:hAnsi="Arial" w:cs="Arial"/>
          <w:sz w:val="22"/>
          <w:szCs w:val="22"/>
          <w:lang w:val="en-US" w:eastAsia="en-US"/>
        </w:rPr>
        <w:t xml:space="preserve"> division </w:t>
      </w:r>
      <w:proofErr w:type="spellStart"/>
      <w:r w:rsidRPr="00415D3A">
        <w:rPr>
          <w:rFonts w:ascii="Arial" w:eastAsia="Calibri" w:hAnsi="Arial" w:cs="Arial"/>
          <w:sz w:val="22"/>
          <w:szCs w:val="22"/>
          <w:lang w:val="en-US" w:eastAsia="en-US"/>
        </w:rPr>
        <w:t>licences</w:t>
      </w:r>
      <w:proofErr w:type="spellEnd"/>
      <w:r w:rsidRPr="00415D3A">
        <w:rPr>
          <w:rFonts w:ascii="Arial" w:eastAsia="Calibri" w:hAnsi="Arial" w:cs="Arial"/>
          <w:sz w:val="22"/>
          <w:szCs w:val="22"/>
          <w:lang w:val="en-US" w:eastAsia="en-US"/>
        </w:rPr>
        <w:t xml:space="preserve"> ORF content and brands worldwide. ORF-Enterprise operates its own music publishing house ORF-Enterprise </w:t>
      </w:r>
      <w:proofErr w:type="spellStart"/>
      <w:r w:rsidRPr="00415D3A">
        <w:rPr>
          <w:rFonts w:ascii="Arial" w:eastAsia="Calibri" w:hAnsi="Arial" w:cs="Arial"/>
          <w:sz w:val="22"/>
          <w:szCs w:val="22"/>
          <w:lang w:val="en-US" w:eastAsia="en-US"/>
        </w:rPr>
        <w:t>Musikverlag</w:t>
      </w:r>
      <w:proofErr w:type="spellEnd"/>
      <w:r w:rsidRPr="00415D3A">
        <w:rPr>
          <w:rFonts w:ascii="Arial" w:eastAsia="Calibri" w:hAnsi="Arial" w:cs="Arial"/>
          <w:sz w:val="22"/>
          <w:szCs w:val="22"/>
          <w:lang w:val="en-US" w:eastAsia="en-US"/>
        </w:rPr>
        <w:t xml:space="preserve"> as well as its own record label. The company is the national representative of leading international creative festivals such as Cannes Lions International Festival of Creativity and </w:t>
      </w:r>
      <w:proofErr w:type="spellStart"/>
      <w:r w:rsidRPr="00415D3A">
        <w:rPr>
          <w:rFonts w:ascii="Arial" w:eastAsia="Calibri" w:hAnsi="Arial" w:cs="Arial"/>
          <w:sz w:val="22"/>
          <w:szCs w:val="22"/>
          <w:lang w:val="en-US" w:eastAsia="en-US"/>
        </w:rPr>
        <w:t>organiser</w:t>
      </w:r>
      <w:proofErr w:type="spellEnd"/>
      <w:r w:rsidRPr="00415D3A">
        <w:rPr>
          <w:rFonts w:ascii="Arial" w:eastAsia="Calibri" w:hAnsi="Arial" w:cs="Arial"/>
          <w:sz w:val="22"/>
          <w:szCs w:val="22"/>
          <w:lang w:val="en-US" w:eastAsia="en-US"/>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415D3A">
        <w:rPr>
          <w:rFonts w:ascii="Arial" w:eastAsia="Calibri" w:hAnsi="Arial" w:cs="Arial"/>
          <w:sz w:val="22"/>
          <w:szCs w:val="22"/>
          <w:lang w:val="en-US" w:eastAsia="en-US"/>
        </w:rPr>
        <w:t>nachlese</w:t>
      </w:r>
      <w:proofErr w:type="spellEnd"/>
      <w:r w:rsidRPr="00415D3A">
        <w:rPr>
          <w:rFonts w:ascii="Arial" w:eastAsia="Calibri" w:hAnsi="Arial" w:cs="Arial"/>
          <w:sz w:val="22"/>
          <w:szCs w:val="22"/>
          <w:lang w:val="en-US" w:eastAsia="en-US"/>
        </w:rPr>
        <w:t xml:space="preserve">). ORF-Enterprise is a 100 percent subsidiary of the ORF media group. More information at </w:t>
      </w:r>
      <w:hyperlink r:id="rId9" w:history="1">
        <w:r w:rsidRPr="00415D3A">
          <w:rPr>
            <w:rStyle w:val="Hyperlink"/>
            <w:rFonts w:ascii="Arial" w:eastAsia="Calibri" w:hAnsi="Arial" w:cs="Arial"/>
            <w:sz w:val="22"/>
            <w:szCs w:val="22"/>
            <w:lang w:val="en-US" w:eastAsia="en-US"/>
          </w:rPr>
          <w:t>https://enterprise.ORF.at</w:t>
        </w:r>
      </w:hyperlink>
      <w:r w:rsidRPr="00415D3A">
        <w:rPr>
          <w:rFonts w:ascii="Arial" w:eastAsia="Calibri" w:hAnsi="Arial" w:cs="Arial"/>
          <w:sz w:val="22"/>
          <w:szCs w:val="22"/>
          <w:lang w:val="en-US" w:eastAsia="en-US"/>
        </w:rPr>
        <w:t xml:space="preserve">, </w:t>
      </w:r>
      <w:hyperlink r:id="rId10" w:history="1">
        <w:r w:rsidRPr="00415D3A">
          <w:rPr>
            <w:rStyle w:val="Hyperlink"/>
            <w:rFonts w:ascii="Arial" w:eastAsia="Calibri" w:hAnsi="Arial" w:cs="Arial"/>
            <w:sz w:val="22"/>
            <w:szCs w:val="22"/>
            <w:lang w:val="en-US" w:eastAsia="en-US"/>
          </w:rPr>
          <w:t>https://contentsales.ORF.at</w:t>
        </w:r>
      </w:hyperlink>
      <w:r w:rsidRPr="00415D3A">
        <w:rPr>
          <w:rFonts w:ascii="Arial" w:eastAsia="Calibri" w:hAnsi="Arial" w:cs="Arial"/>
          <w:sz w:val="22"/>
          <w:szCs w:val="22"/>
          <w:lang w:val="en-US" w:eastAsia="en-US"/>
        </w:rPr>
        <w:t xml:space="preserve"> and </w:t>
      </w:r>
      <w:hyperlink r:id="rId11" w:history="1">
        <w:r w:rsidRPr="00415D3A">
          <w:rPr>
            <w:rFonts w:ascii="Arial" w:eastAsia="Calibri" w:hAnsi="Arial" w:cs="Arial"/>
            <w:color w:val="0563C1"/>
            <w:sz w:val="22"/>
            <w:szCs w:val="22"/>
            <w:u w:val="single"/>
            <w:lang w:val="en-US" w:eastAsia="en-US"/>
          </w:rPr>
          <w:t>https://musikverlag.ORF.at</w:t>
        </w:r>
      </w:hyperlink>
    </w:p>
    <w:p w14:paraId="76B3AA54" w14:textId="77777777" w:rsidR="00415D3A" w:rsidRPr="00415D3A" w:rsidRDefault="00415D3A" w:rsidP="00415D3A">
      <w:pPr>
        <w:spacing w:after="160" w:line="259" w:lineRule="auto"/>
        <w:rPr>
          <w:rFonts w:ascii="Arial" w:eastAsia="Calibri" w:hAnsi="Arial" w:cs="Arial"/>
          <w:sz w:val="22"/>
          <w:szCs w:val="22"/>
          <w:lang w:val="en-US" w:eastAsia="en-US"/>
        </w:rPr>
      </w:pPr>
    </w:p>
    <w:p w14:paraId="16128D79" w14:textId="45AF7BDF" w:rsidR="00415D3A" w:rsidRPr="00415D3A" w:rsidRDefault="00415D3A" w:rsidP="00415D3A">
      <w:pPr>
        <w:spacing w:after="160" w:line="259" w:lineRule="auto"/>
        <w:rPr>
          <w:rFonts w:ascii="Arial" w:eastAsia="Calibri" w:hAnsi="Arial" w:cs="Arial"/>
          <w:sz w:val="22"/>
          <w:szCs w:val="22"/>
          <w:lang w:val="en-US" w:eastAsia="en-US"/>
        </w:rPr>
      </w:pPr>
      <w:r w:rsidRPr="00415D3A">
        <w:rPr>
          <w:rFonts w:ascii="Arial" w:eastAsia="Calibri" w:hAnsi="Arial" w:cs="Arial"/>
          <w:sz w:val="22"/>
          <w:szCs w:val="22"/>
          <w:lang w:val="en-US" w:eastAsia="en-US"/>
        </w:rPr>
        <w:t xml:space="preserve">Please find pictures for further use via this link: </w:t>
      </w:r>
      <w:hyperlink r:id="rId12" w:history="1">
        <w:r w:rsidRPr="00415D3A">
          <w:rPr>
            <w:rFonts w:ascii="Arial" w:eastAsia="Calibri" w:hAnsi="Arial" w:cs="Arial"/>
            <w:color w:val="0563C1"/>
            <w:sz w:val="22"/>
            <w:szCs w:val="22"/>
            <w:u w:val="single"/>
            <w:lang w:val="en-US" w:eastAsia="en-US"/>
          </w:rPr>
          <w:t>htt</w:t>
        </w:r>
        <w:r w:rsidRPr="00415D3A">
          <w:rPr>
            <w:rFonts w:ascii="Arial" w:eastAsia="Calibri" w:hAnsi="Arial" w:cs="Arial"/>
            <w:color w:val="0563C1"/>
            <w:sz w:val="22"/>
            <w:szCs w:val="22"/>
            <w:u w:val="single"/>
            <w:lang w:val="en-US" w:eastAsia="en-US"/>
          </w:rPr>
          <w:t>p</w:t>
        </w:r>
        <w:r w:rsidRPr="00415D3A">
          <w:rPr>
            <w:rFonts w:ascii="Arial" w:eastAsia="Calibri" w:hAnsi="Arial" w:cs="Arial"/>
            <w:color w:val="0563C1"/>
            <w:sz w:val="22"/>
            <w:szCs w:val="22"/>
            <w:u w:val="single"/>
            <w:lang w:val="en-US" w:eastAsia="en-US"/>
          </w:rPr>
          <w:t>s://cloud.orf.at/index.php/s/pdkSJjtkgnwTGwP</w:t>
        </w:r>
      </w:hyperlink>
      <w:r w:rsidRPr="00415D3A">
        <w:rPr>
          <w:rFonts w:ascii="Arial" w:eastAsia="Calibri" w:hAnsi="Arial" w:cs="Arial"/>
          <w:sz w:val="22"/>
          <w:szCs w:val="22"/>
          <w:lang w:val="en-US" w:eastAsia="en-US"/>
        </w:rPr>
        <w:t xml:space="preserve"> </w:t>
      </w:r>
      <w:bookmarkEnd w:id="0"/>
    </w:p>
    <w:p w14:paraId="60CA2283" w14:textId="77777777" w:rsidR="00415D3A" w:rsidRPr="00A06B35" w:rsidRDefault="00415D3A" w:rsidP="00415D3A">
      <w:pPr>
        <w:rPr>
          <w:rFonts w:ascii="Arial" w:hAnsi="Arial" w:cs="Arial"/>
          <w:szCs w:val="22"/>
          <w:lang w:val="en-US"/>
        </w:rPr>
      </w:pPr>
    </w:p>
    <w:p w14:paraId="0595F0EA" w14:textId="77777777" w:rsidR="00415D3A" w:rsidRPr="00415D3A" w:rsidRDefault="00415D3A" w:rsidP="00FB45C9">
      <w:pPr>
        <w:pStyle w:val="Textkrper21"/>
        <w:rPr>
          <w:rFonts w:cs="Arial"/>
          <w:sz w:val="20"/>
          <w:lang w:val="en-US"/>
        </w:rPr>
      </w:pPr>
    </w:p>
    <w:sectPr w:rsidR="00415D3A" w:rsidRPr="00415D3A" w:rsidSect="00415D3A">
      <w:headerReference w:type="default" r:id="rId13"/>
      <w:headerReference w:type="first" r:id="rId14"/>
      <w:pgSz w:w="11906" w:h="16838" w:code="9"/>
      <w:pgMar w:top="1418" w:right="1418" w:bottom="1134" w:left="1134" w:header="72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594F" w14:textId="77777777" w:rsidR="00350A51" w:rsidRDefault="00350A51" w:rsidP="00882F65">
      <w:r>
        <w:separator/>
      </w:r>
    </w:p>
  </w:endnote>
  <w:endnote w:type="continuationSeparator" w:id="0">
    <w:p w14:paraId="172BCC0B" w14:textId="77777777" w:rsidR="00350A51" w:rsidRDefault="00350A51" w:rsidP="0088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Normal">
    <w:panose1 w:val="02000606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F1F11" w14:textId="77777777" w:rsidR="00350A51" w:rsidRDefault="00350A51" w:rsidP="00882F65">
      <w:r>
        <w:separator/>
      </w:r>
    </w:p>
  </w:footnote>
  <w:footnote w:type="continuationSeparator" w:id="0">
    <w:p w14:paraId="54F78585" w14:textId="77777777" w:rsidR="00350A51" w:rsidRDefault="00350A51" w:rsidP="0088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E8DD" w14:textId="77777777" w:rsidR="00882F65" w:rsidRDefault="00520278" w:rsidP="00882F65">
    <w:pPr>
      <w:pStyle w:val="Kopfzeile"/>
      <w:jc w:val="right"/>
    </w:pPr>
    <w:r>
      <w:rPr>
        <w:noProof/>
        <w:lang w:val="de-AT" w:eastAsia="de-AT"/>
      </w:rPr>
      <w:drawing>
        <wp:anchor distT="0" distB="0" distL="114300" distR="114300" simplePos="0" relativeHeight="251662336" behindDoc="1" locked="0" layoutInCell="1" allowOverlap="1" wp14:anchorId="4D0DA5CC" wp14:editId="1F9E5E13">
          <wp:simplePos x="0" y="0"/>
          <wp:positionH relativeFrom="column">
            <wp:posOffset>5339080</wp:posOffset>
          </wp:positionH>
          <wp:positionV relativeFrom="paragraph">
            <wp:posOffset>9525</wp:posOffset>
          </wp:positionV>
          <wp:extent cx="1080770" cy="497840"/>
          <wp:effectExtent l="0" t="0" r="5080" b="0"/>
          <wp:wrapTight wrapText="bothSides">
            <wp:wrapPolygon edited="0">
              <wp:start x="0" y="0"/>
              <wp:lineTo x="0" y="20663"/>
              <wp:lineTo x="21321" y="20663"/>
              <wp:lineTo x="21321" y="0"/>
              <wp:lineTo x="0" y="0"/>
            </wp:wrapPolygon>
          </wp:wrapTight>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F_p_farbe_schnit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770" cy="497840"/>
                  </a:xfrm>
                  <a:prstGeom prst="rect">
                    <a:avLst/>
                  </a:prstGeom>
                </pic:spPr>
              </pic:pic>
            </a:graphicData>
          </a:graphic>
          <wp14:sizeRelV relativeFrom="margin">
            <wp14:pctHeight>0</wp14:pctHeight>
          </wp14:sizeRelV>
        </wp:anchor>
      </w:drawing>
    </w:r>
  </w:p>
  <w:p w14:paraId="338B3243" w14:textId="77777777" w:rsidR="00882F65" w:rsidRDefault="00882F65">
    <w:pPr>
      <w:pStyle w:val="Kopfzeile"/>
    </w:pPr>
  </w:p>
  <w:p w14:paraId="7E141538" w14:textId="77777777" w:rsidR="00882F65" w:rsidRDefault="00882F65">
    <w:pPr>
      <w:pStyle w:val="Kopfzeile"/>
    </w:pPr>
  </w:p>
  <w:p w14:paraId="637F0039" w14:textId="77777777" w:rsidR="00882F65" w:rsidRDefault="00882F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07F3" w14:textId="77777777" w:rsidR="00520278" w:rsidRDefault="00520278">
    <w:pPr>
      <w:pStyle w:val="Kopfzeile"/>
    </w:pPr>
    <w:r>
      <w:rPr>
        <w:noProof/>
        <w:lang w:val="de-AT" w:eastAsia="de-AT"/>
      </w:rPr>
      <w:drawing>
        <wp:anchor distT="0" distB="0" distL="114300" distR="114300" simplePos="0" relativeHeight="251659264" behindDoc="0" locked="0" layoutInCell="1" allowOverlap="1" wp14:anchorId="198BC603" wp14:editId="22382307">
          <wp:simplePos x="0" y="0"/>
          <wp:positionH relativeFrom="column">
            <wp:posOffset>4802876</wp:posOffset>
          </wp:positionH>
          <wp:positionV relativeFrom="paragraph">
            <wp:posOffset>51435</wp:posOffset>
          </wp:positionV>
          <wp:extent cx="1160780" cy="53467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F_p_farbe_schnit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780" cy="5346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51"/>
    <w:rsid w:val="00020FAF"/>
    <w:rsid w:val="00074A48"/>
    <w:rsid w:val="000816B6"/>
    <w:rsid w:val="000A0353"/>
    <w:rsid w:val="000B6E62"/>
    <w:rsid w:val="000F4CD6"/>
    <w:rsid w:val="00105E45"/>
    <w:rsid w:val="00116731"/>
    <w:rsid w:val="0014194B"/>
    <w:rsid w:val="00172133"/>
    <w:rsid w:val="00184718"/>
    <w:rsid w:val="0018759F"/>
    <w:rsid w:val="001F05AF"/>
    <w:rsid w:val="002720D5"/>
    <w:rsid w:val="002B0D9B"/>
    <w:rsid w:val="002C44A1"/>
    <w:rsid w:val="002D2457"/>
    <w:rsid w:val="002E6E8B"/>
    <w:rsid w:val="002F1E7A"/>
    <w:rsid w:val="002F7330"/>
    <w:rsid w:val="00315966"/>
    <w:rsid w:val="003402CD"/>
    <w:rsid w:val="00350A51"/>
    <w:rsid w:val="00350D47"/>
    <w:rsid w:val="00351424"/>
    <w:rsid w:val="00360127"/>
    <w:rsid w:val="003C3B13"/>
    <w:rsid w:val="003E60A2"/>
    <w:rsid w:val="00400A13"/>
    <w:rsid w:val="00415D3A"/>
    <w:rsid w:val="004D610F"/>
    <w:rsid w:val="005001CC"/>
    <w:rsid w:val="00517A44"/>
    <w:rsid w:val="00520278"/>
    <w:rsid w:val="00584D52"/>
    <w:rsid w:val="005E6974"/>
    <w:rsid w:val="00650A05"/>
    <w:rsid w:val="0065372C"/>
    <w:rsid w:val="006A141D"/>
    <w:rsid w:val="00742AEF"/>
    <w:rsid w:val="00757A90"/>
    <w:rsid w:val="00792A7B"/>
    <w:rsid w:val="007D0B29"/>
    <w:rsid w:val="007F1F74"/>
    <w:rsid w:val="00882F65"/>
    <w:rsid w:val="008B41FC"/>
    <w:rsid w:val="00962ED5"/>
    <w:rsid w:val="00964AFE"/>
    <w:rsid w:val="009875BF"/>
    <w:rsid w:val="009A458E"/>
    <w:rsid w:val="009C5973"/>
    <w:rsid w:val="009D5258"/>
    <w:rsid w:val="009E1A92"/>
    <w:rsid w:val="009E2117"/>
    <w:rsid w:val="00A07577"/>
    <w:rsid w:val="00A33DDD"/>
    <w:rsid w:val="00A40355"/>
    <w:rsid w:val="00A8370E"/>
    <w:rsid w:val="00A92126"/>
    <w:rsid w:val="00AB4A7C"/>
    <w:rsid w:val="00AD4466"/>
    <w:rsid w:val="00B01467"/>
    <w:rsid w:val="00B07498"/>
    <w:rsid w:val="00B0778B"/>
    <w:rsid w:val="00B4329B"/>
    <w:rsid w:val="00B50886"/>
    <w:rsid w:val="00B71AF5"/>
    <w:rsid w:val="00BD0C92"/>
    <w:rsid w:val="00C8421A"/>
    <w:rsid w:val="00D26F1A"/>
    <w:rsid w:val="00D41EF9"/>
    <w:rsid w:val="00E80074"/>
    <w:rsid w:val="00E803CF"/>
    <w:rsid w:val="00F27CFA"/>
    <w:rsid w:val="00F83F12"/>
    <w:rsid w:val="00FB45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50949E"/>
  <w15:docId w15:val="{BCACDC27-65C7-42BC-BC82-E606FBE8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F65"/>
    <w:pPr>
      <w:spacing w:after="0" w:line="240" w:lineRule="auto"/>
    </w:pPr>
    <w:rPr>
      <w:rFonts w:ascii="Meta-Normal" w:eastAsia="Times New Roman" w:hAnsi="Meta-Normal" w:cs="Times New Roman"/>
      <w:sz w:val="24"/>
      <w:szCs w:val="20"/>
      <w:lang w:val="de-DE" w:eastAsia="de-DE"/>
    </w:rPr>
  </w:style>
  <w:style w:type="paragraph" w:styleId="berschrift1">
    <w:name w:val="heading 1"/>
    <w:basedOn w:val="Standard"/>
    <w:next w:val="Standard"/>
    <w:link w:val="berschrift1Zchn"/>
    <w:qFormat/>
    <w:rsid w:val="00350A51"/>
    <w:pPr>
      <w:keepNext/>
      <w:tabs>
        <w:tab w:val="left" w:pos="426"/>
        <w:tab w:val="left" w:pos="851"/>
        <w:tab w:val="left" w:pos="5954"/>
      </w:tabs>
      <w:spacing w:before="60" w:after="60"/>
      <w:ind w:left="113" w:right="113"/>
      <w:jc w:val="center"/>
      <w:outlineLvl w:val="0"/>
    </w:pPr>
    <w:rPr>
      <w:rFonts w:ascii="Tahoma" w:hAnsi="Tahoma"/>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2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F65"/>
    <w:rPr>
      <w:rFonts w:ascii="Tahoma" w:hAnsi="Tahoma" w:cs="Tahoma"/>
      <w:sz w:val="16"/>
      <w:szCs w:val="16"/>
    </w:rPr>
  </w:style>
  <w:style w:type="paragraph" w:styleId="Kopfzeile">
    <w:name w:val="header"/>
    <w:basedOn w:val="Standard"/>
    <w:link w:val="KopfzeileZchn"/>
    <w:uiPriority w:val="99"/>
    <w:unhideWhenUsed/>
    <w:rsid w:val="00882F65"/>
    <w:pPr>
      <w:tabs>
        <w:tab w:val="center" w:pos="4536"/>
        <w:tab w:val="right" w:pos="9072"/>
      </w:tabs>
    </w:pPr>
  </w:style>
  <w:style w:type="character" w:customStyle="1" w:styleId="KopfzeileZchn">
    <w:name w:val="Kopfzeile Zchn"/>
    <w:basedOn w:val="Absatz-Standardschriftart"/>
    <w:link w:val="Kopfzeile"/>
    <w:uiPriority w:val="99"/>
    <w:rsid w:val="00882F65"/>
  </w:style>
  <w:style w:type="paragraph" w:styleId="Fuzeile">
    <w:name w:val="footer"/>
    <w:basedOn w:val="Standard"/>
    <w:link w:val="FuzeileZchn"/>
    <w:uiPriority w:val="99"/>
    <w:unhideWhenUsed/>
    <w:rsid w:val="00882F65"/>
    <w:pPr>
      <w:tabs>
        <w:tab w:val="center" w:pos="4536"/>
        <w:tab w:val="right" w:pos="9072"/>
      </w:tabs>
    </w:pPr>
  </w:style>
  <w:style w:type="character" w:customStyle="1" w:styleId="FuzeileZchn">
    <w:name w:val="Fußzeile Zchn"/>
    <w:basedOn w:val="Absatz-Standardschriftart"/>
    <w:link w:val="Fuzeile"/>
    <w:uiPriority w:val="99"/>
    <w:rsid w:val="00882F65"/>
  </w:style>
  <w:style w:type="paragraph" w:customStyle="1" w:styleId="Formatvorlage1">
    <w:name w:val="Formatvorlage1"/>
    <w:basedOn w:val="Standard"/>
    <w:qFormat/>
    <w:rsid w:val="00882F65"/>
    <w:rPr>
      <w:rFonts w:ascii="Arial" w:hAnsi="Arial"/>
      <w:sz w:val="22"/>
    </w:rPr>
  </w:style>
  <w:style w:type="character" w:customStyle="1" w:styleId="berschrift1Zchn">
    <w:name w:val="Überschrift 1 Zchn"/>
    <w:basedOn w:val="Absatz-Standardschriftart"/>
    <w:link w:val="berschrift1"/>
    <w:rsid w:val="00350A51"/>
    <w:rPr>
      <w:rFonts w:ascii="Tahoma" w:eastAsia="Times New Roman" w:hAnsi="Tahoma" w:cs="Times New Roman"/>
      <w:b/>
      <w:sz w:val="26"/>
      <w:szCs w:val="20"/>
      <w:lang w:val="de-DE" w:eastAsia="de-DE"/>
    </w:rPr>
  </w:style>
  <w:style w:type="paragraph" w:customStyle="1" w:styleId="Textkrper21">
    <w:name w:val="Textkörper 21"/>
    <w:basedOn w:val="Standard"/>
    <w:rsid w:val="00350A51"/>
    <w:pPr>
      <w:jc w:val="both"/>
    </w:pPr>
    <w:rPr>
      <w:rFonts w:ascii="Arial" w:hAnsi="Arial"/>
      <w:lang w:eastAsia="en-US"/>
    </w:rPr>
  </w:style>
  <w:style w:type="character" w:styleId="Hyperlink">
    <w:name w:val="Hyperlink"/>
    <w:basedOn w:val="Absatz-Standardschriftart"/>
    <w:uiPriority w:val="99"/>
    <w:unhideWhenUsed/>
    <w:rsid w:val="009A458E"/>
    <w:rPr>
      <w:color w:val="0000FF" w:themeColor="hyperlink"/>
      <w:u w:val="single"/>
    </w:rPr>
  </w:style>
  <w:style w:type="character" w:styleId="NichtaufgelsteErwhnung">
    <w:name w:val="Unresolved Mention"/>
    <w:basedOn w:val="Absatz-Standardschriftart"/>
    <w:uiPriority w:val="99"/>
    <w:semiHidden/>
    <w:unhideWhenUsed/>
    <w:rsid w:val="009A458E"/>
    <w:rPr>
      <w:color w:val="605E5C"/>
      <w:shd w:val="clear" w:color="auto" w:fill="E1DFDD"/>
    </w:rPr>
  </w:style>
  <w:style w:type="character" w:styleId="Kommentarzeichen">
    <w:name w:val="annotation reference"/>
    <w:basedOn w:val="Absatz-Standardschriftart"/>
    <w:uiPriority w:val="99"/>
    <w:semiHidden/>
    <w:unhideWhenUsed/>
    <w:rsid w:val="00A92126"/>
    <w:rPr>
      <w:sz w:val="16"/>
      <w:szCs w:val="16"/>
    </w:rPr>
  </w:style>
  <w:style w:type="paragraph" w:styleId="Kommentartext">
    <w:name w:val="annotation text"/>
    <w:basedOn w:val="Standard"/>
    <w:link w:val="KommentartextZchn"/>
    <w:uiPriority w:val="99"/>
    <w:semiHidden/>
    <w:unhideWhenUsed/>
    <w:rsid w:val="00A92126"/>
    <w:rPr>
      <w:sz w:val="20"/>
    </w:rPr>
  </w:style>
  <w:style w:type="character" w:customStyle="1" w:styleId="KommentartextZchn">
    <w:name w:val="Kommentartext Zchn"/>
    <w:basedOn w:val="Absatz-Standardschriftart"/>
    <w:link w:val="Kommentartext"/>
    <w:uiPriority w:val="99"/>
    <w:semiHidden/>
    <w:rsid w:val="00A92126"/>
    <w:rPr>
      <w:rFonts w:ascii="Meta-Normal" w:eastAsia="Times New Roman" w:hAnsi="Meta-Norm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92126"/>
    <w:rPr>
      <w:b/>
      <w:bCs/>
    </w:rPr>
  </w:style>
  <w:style w:type="character" w:customStyle="1" w:styleId="KommentarthemaZchn">
    <w:name w:val="Kommentarthema Zchn"/>
    <w:basedOn w:val="KommentartextZchn"/>
    <w:link w:val="Kommentarthema"/>
    <w:uiPriority w:val="99"/>
    <w:semiHidden/>
    <w:rsid w:val="00A92126"/>
    <w:rPr>
      <w:rFonts w:ascii="Meta-Normal" w:eastAsia="Times New Roman" w:hAnsi="Meta-Normal" w:cs="Times New Roman"/>
      <w:b/>
      <w:bCs/>
      <w:sz w:val="20"/>
      <w:szCs w:val="20"/>
      <w:lang w:val="de-DE" w:eastAsia="de-DE"/>
    </w:rPr>
  </w:style>
  <w:style w:type="character" w:styleId="BesuchterLink">
    <w:name w:val="FollowedHyperlink"/>
    <w:basedOn w:val="Absatz-Standardschriftart"/>
    <w:uiPriority w:val="99"/>
    <w:semiHidden/>
    <w:unhideWhenUsed/>
    <w:rsid w:val="00AB4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auvillegreenawards.com/en/competition/winners-20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tentsales.ORF.at" TargetMode="External"/><Relationship Id="rId12" Type="http://schemas.openxmlformats.org/officeDocument/2006/relationships/hyperlink" Target="https://cloud.orf.at/index.php/s/pdkSJjtkgnwTGw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usikverlag.ORF.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tentsales.ORF.at" TargetMode="External"/><Relationship Id="rId4" Type="http://schemas.openxmlformats.org/officeDocument/2006/relationships/webSettings" Target="webSettings.xml"/><Relationship Id="rId9" Type="http://schemas.openxmlformats.org/officeDocument/2006/relationships/hyperlink" Target="https://enterprise.ORF.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25_Corporate_Identity\Corporate_Design\02_ORF-E_Vorlagen\ORF_E_OFFICE_2007\Interne%20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514A-E566-492A-B382-3C1CE356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Interne Mitteilung.dotx</Template>
  <TotalTime>0</TotalTime>
  <Pages>2</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Österreichischer Rundfunk</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Löffler Alexander - ORF-E</dc:creator>
  <cp:lastModifiedBy>Rebecca Goss</cp:lastModifiedBy>
  <cp:revision>2</cp:revision>
  <cp:lastPrinted>2021-04-20T09:04:00Z</cp:lastPrinted>
  <dcterms:created xsi:type="dcterms:W3CDTF">2021-07-08T14:02:00Z</dcterms:created>
  <dcterms:modified xsi:type="dcterms:W3CDTF">2021-07-08T14:02:00Z</dcterms:modified>
</cp:coreProperties>
</file>